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737"/>
        <w:gridCol w:w="4139"/>
        <w:gridCol w:w="170"/>
      </w:tblGrid>
      <w:tr w:rsidR="00EA58B4" w:rsidRPr="00FD0E0E" w:rsidTr="002F6E0B">
        <w:trPr>
          <w:trHeight w:val="567"/>
        </w:trPr>
        <w:tc>
          <w:tcPr>
            <w:tcW w:w="4302" w:type="dxa"/>
            <w:vMerge w:val="restart"/>
            <w:shd w:val="clear" w:color="auto" w:fill="auto"/>
          </w:tcPr>
          <w:p w:rsidR="00EA58B4" w:rsidRPr="00D12CB4" w:rsidRDefault="004915AD" w:rsidP="00D12CB4">
            <w:pPr>
              <w:pStyle w:val="5"/>
              <w:widowControl w:val="0"/>
              <w:spacing w:before="180" w:after="0" w:line="280" w:lineRule="exact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0"/>
                <w:lang w:eastAsia="ru-RU"/>
              </w:rPr>
            </w:pPr>
            <w:sdt>
              <w:sdtPr>
                <w:id w:val="208308045"/>
                <w:lock w:val="sdtContentLocked"/>
                <w:showingPlcHdr/>
                <w15:appearance w15:val="hidden"/>
                <w:picture/>
              </w:sdtPr>
              <w:sdtEndPr/>
              <w:sdtContent>
                <w:r w:rsidR="004E7D99"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1878965" y="-1285875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504000" cy="612000"/>
                      <wp:effectExtent l="0" t="0" r="0" b="0"/>
                      <wp:wrapNone/>
                      <wp:docPr id="1" name="Рисуно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400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  <w:r w:rsidR="00EA58B4" w:rsidRPr="00046B0D">
              <w:rPr>
                <w:color w:val="FFFFFF" w:themeColor="background1"/>
              </w:rPr>
              <w:br/>
            </w:r>
            <w:r w:rsidR="00EA58B4" w:rsidRPr="00046B0D">
              <w:rPr>
                <w:color w:val="FFFFFF" w:themeColor="background1"/>
              </w:rPr>
              <w:br/>
            </w:r>
            <w:r w:rsidR="00EA58B4" w:rsidRPr="00D12CB4">
              <w:br/>
            </w:r>
            <w:r w:rsidR="00EA58B4" w:rsidRPr="00D12CB4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0"/>
                <w:lang w:eastAsia="ru-RU"/>
              </w:rPr>
              <w:t>ПРАВИТЕЛЬСТВО</w:t>
            </w:r>
          </w:p>
          <w:p w:rsidR="00EA58B4" w:rsidRPr="009A242B" w:rsidRDefault="00EA58B4" w:rsidP="00D12CB4">
            <w:pPr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color w:val="auto"/>
                <w:sz w:val="22"/>
                <w:szCs w:val="20"/>
                <w:lang w:eastAsia="ru-RU"/>
              </w:rPr>
            </w:pPr>
            <w:r w:rsidRPr="009A242B">
              <w:rPr>
                <w:rFonts w:eastAsia="Times New Roman"/>
                <w:b/>
                <w:color w:val="auto"/>
                <w:szCs w:val="20"/>
                <w:lang w:eastAsia="ru-RU"/>
              </w:rPr>
              <w:t>Хабаровского края</w:t>
            </w:r>
          </w:p>
          <w:p w:rsidR="00BE0223" w:rsidRDefault="00BE0223" w:rsidP="00BE0223">
            <w:pPr>
              <w:widowControl w:val="0"/>
              <w:spacing w:after="0" w:line="180" w:lineRule="exact"/>
              <w:jc w:val="center"/>
              <w:rPr>
                <w:sz w:val="22"/>
                <w:szCs w:val="22"/>
              </w:rPr>
            </w:pPr>
          </w:p>
          <w:p w:rsidR="00BE0223" w:rsidRDefault="00BE0223" w:rsidP="00BE0223">
            <w:pPr>
              <w:widowControl w:val="0"/>
              <w:spacing w:after="0" w:line="180" w:lineRule="exact"/>
              <w:jc w:val="center"/>
              <w:rPr>
                <w:sz w:val="22"/>
                <w:szCs w:val="22"/>
              </w:rPr>
            </w:pPr>
            <w:r w:rsidRPr="00336C62">
              <w:rPr>
                <w:sz w:val="22"/>
                <w:szCs w:val="22"/>
              </w:rPr>
              <w:t>Управление Губернатора и Правительства края по противодействию коррупции</w:t>
            </w:r>
          </w:p>
          <w:p w:rsidR="00EA58B4" w:rsidRPr="009A242B" w:rsidRDefault="00BE0223" w:rsidP="00BE0223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auto"/>
                <w:szCs w:val="20"/>
                <w:lang w:eastAsia="ru-RU"/>
              </w:rPr>
            </w:pPr>
            <w:r w:rsidRPr="009A242B">
              <w:rPr>
                <w:rFonts w:eastAsia="Times New Roman"/>
                <w:color w:val="auto"/>
                <w:szCs w:val="20"/>
                <w:lang w:eastAsia="ru-RU"/>
              </w:rPr>
              <w:t xml:space="preserve"> </w:t>
            </w:r>
          </w:p>
          <w:p w:rsidR="00F90FA5" w:rsidRPr="009A242B" w:rsidRDefault="00F90FA5" w:rsidP="00F90FA5">
            <w:pPr>
              <w:widowControl w:val="0"/>
              <w:spacing w:after="0" w:line="140" w:lineRule="exact"/>
              <w:jc w:val="center"/>
              <w:rPr>
                <w:rFonts w:eastAsia="Times New Roman"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Муравьева-Амурского</w:t>
            </w:r>
            <w:r w:rsidRPr="009A242B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56, г"/>
              </w:smartTagPr>
              <w:r w:rsidRPr="009A242B">
                <w:rPr>
                  <w:rFonts w:eastAsia="Times New Roman"/>
                  <w:color w:val="auto"/>
                  <w:sz w:val="16"/>
                  <w:szCs w:val="20"/>
                  <w:lang w:eastAsia="ru-RU"/>
                </w:rPr>
                <w:t>56, г</w:t>
              </w:r>
            </w:smartTag>
            <w:r w:rsidRPr="009A242B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 xml:space="preserve">. Хабаровск, </w:t>
            </w:r>
            <w:r>
              <w:rPr>
                <w:rFonts w:eastAsia="Times New Roman"/>
                <w:color w:val="auto"/>
                <w:sz w:val="16"/>
                <w:szCs w:val="20"/>
                <w:lang w:eastAsia="ru-RU"/>
              </w:rPr>
              <w:br/>
              <w:t xml:space="preserve">Хабаровский край, Российская Федерация, </w:t>
            </w:r>
            <w:r w:rsidRPr="009A242B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680000</w:t>
            </w:r>
          </w:p>
          <w:p w:rsidR="00EA58B4" w:rsidRPr="00FD0E0E" w:rsidRDefault="00F90FA5" w:rsidP="00F90FA5">
            <w:pPr>
              <w:spacing w:after="0" w:line="140" w:lineRule="exact"/>
              <w:jc w:val="center"/>
              <w:rPr>
                <w:lang w:val="en-US"/>
              </w:rPr>
            </w:pPr>
            <w:r w:rsidRPr="00D12CB4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Тел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 xml:space="preserve">. (4212) </w:t>
            </w:r>
            <w:r w:rsidRPr="0015014E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4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>0-</w:t>
            </w:r>
            <w:r w:rsidRPr="0015014E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21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>-</w:t>
            </w:r>
            <w:r w:rsidRPr="0015014E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7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 xml:space="preserve">3. 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Факс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 xml:space="preserve"> (4212) </w:t>
            </w:r>
            <w:r w:rsidRPr="0015014E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40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>-</w:t>
            </w:r>
            <w:r w:rsidRPr="0015014E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24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>-5</w:t>
            </w:r>
            <w:r w:rsidRPr="0015014E">
              <w:rPr>
                <w:rFonts w:eastAsia="Times New Roman"/>
                <w:color w:val="auto"/>
                <w:sz w:val="16"/>
                <w:szCs w:val="20"/>
                <w:lang w:eastAsia="ru-RU"/>
              </w:rPr>
              <w:t>5, 32-87-56, 37-86-20</w:t>
            </w:r>
            <w:r w:rsidRPr="00D12CB4">
              <w:rPr>
                <w:rFonts w:eastAsia="Times New Roman"/>
                <w:color w:val="auto"/>
                <w:sz w:val="16"/>
                <w:szCs w:val="20"/>
                <w:lang w:val="de-DE" w:eastAsia="ru-RU"/>
              </w:rPr>
              <w:t xml:space="preserve">                                     E-mail</w:t>
            </w:r>
            <w:r w:rsidRPr="00252252">
              <w:rPr>
                <w:rFonts w:eastAsia="Times New Roman"/>
                <w:color w:val="000000" w:themeColor="text1"/>
                <w:sz w:val="16"/>
                <w:szCs w:val="20"/>
                <w:lang w:val="de-DE" w:eastAsia="ru-RU"/>
              </w:rPr>
              <w:t xml:space="preserve">: </w:t>
            </w:r>
            <w:hyperlink r:id="rId8" w:history="1">
              <w:r w:rsidRPr="00252252">
                <w:rPr>
                  <w:rStyle w:val="aa"/>
                  <w:rFonts w:eastAsia="Times New Roman"/>
                  <w:color w:val="000000" w:themeColor="text1"/>
                  <w:sz w:val="16"/>
                  <w:szCs w:val="20"/>
                  <w:lang w:val="de-DE" w:eastAsia="ru-RU"/>
                </w:rPr>
                <w:t>main@khv.</w:t>
              </w:r>
              <w:r w:rsidRPr="00252252">
                <w:rPr>
                  <w:rStyle w:val="aa"/>
                  <w:rFonts w:eastAsia="Times New Roman"/>
                  <w:color w:val="000000" w:themeColor="text1"/>
                  <w:sz w:val="16"/>
                  <w:szCs w:val="20"/>
                  <w:lang w:val="en-US" w:eastAsia="ru-RU"/>
                </w:rPr>
                <w:t>gov.</w:t>
              </w:r>
              <w:r w:rsidRPr="00252252">
                <w:rPr>
                  <w:rStyle w:val="aa"/>
                  <w:rFonts w:eastAsia="Times New Roman"/>
                  <w:color w:val="000000" w:themeColor="text1"/>
                  <w:sz w:val="16"/>
                  <w:szCs w:val="20"/>
                  <w:lang w:val="de-DE" w:eastAsia="ru-RU"/>
                </w:rPr>
                <w:t>ru</w:t>
              </w:r>
            </w:hyperlink>
            <w:r w:rsidRPr="00252252">
              <w:rPr>
                <w:rFonts w:eastAsia="Times New Roman"/>
                <w:color w:val="000000" w:themeColor="text1"/>
                <w:sz w:val="16"/>
                <w:szCs w:val="20"/>
                <w:lang w:val="en-US" w:eastAsia="ru-RU"/>
              </w:rPr>
              <w:t xml:space="preserve">; </w:t>
            </w:r>
            <w:r w:rsidRPr="00252252">
              <w:rPr>
                <w:rFonts w:eastAsia="Times New Roman"/>
                <w:color w:val="000000" w:themeColor="text1"/>
                <w:sz w:val="16"/>
                <w:szCs w:val="20"/>
                <w:lang w:val="de-DE" w:eastAsia="ru-RU"/>
              </w:rPr>
              <w:t>https://</w:t>
            </w:r>
            <w:hyperlink r:id="rId9" w:history="1">
              <w:r w:rsidRPr="00252252">
                <w:rPr>
                  <w:rFonts w:eastAsia="Times New Roman"/>
                  <w:color w:val="000000" w:themeColor="text1"/>
                  <w:sz w:val="16"/>
                  <w:szCs w:val="20"/>
                  <w:lang w:val="en-US" w:eastAsia="ru-RU"/>
                </w:rPr>
                <w:t>khabkrai</w:t>
              </w:r>
              <w:r w:rsidRPr="00252252">
                <w:rPr>
                  <w:rFonts w:eastAsia="Times New Roman"/>
                  <w:color w:val="000000" w:themeColor="text1"/>
                  <w:sz w:val="16"/>
                  <w:szCs w:val="20"/>
                  <w:lang w:val="de-DE" w:eastAsia="ru-RU"/>
                </w:rPr>
                <w:t>.ru</w:t>
              </w:r>
            </w:hyperlink>
          </w:p>
        </w:tc>
        <w:tc>
          <w:tcPr>
            <w:tcW w:w="737" w:type="dxa"/>
            <w:shd w:val="clear" w:color="auto" w:fill="auto"/>
          </w:tcPr>
          <w:p w:rsidR="00EA58B4" w:rsidRPr="00FD0E0E" w:rsidRDefault="00EA58B4" w:rsidP="00D12CB4">
            <w:pPr>
              <w:spacing w:after="0" w:line="240" w:lineRule="exact"/>
              <w:rPr>
                <w:lang w:val="en-US"/>
              </w:rPr>
            </w:pPr>
          </w:p>
        </w:tc>
        <w:tc>
          <w:tcPr>
            <w:tcW w:w="4139" w:type="dxa"/>
            <w:vMerge w:val="restart"/>
            <w:shd w:val="clear" w:color="auto" w:fill="auto"/>
          </w:tcPr>
          <w:p w:rsidR="00EA58B4" w:rsidRPr="00EA58B4" w:rsidRDefault="00EA58B4" w:rsidP="00EA58B4">
            <w:pPr>
              <w:spacing w:after="0" w:line="220" w:lineRule="exact"/>
              <w:ind w:right="-11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E9471E" w:rsidRDefault="00E9471E" w:rsidP="00BE0223">
            <w:pPr>
              <w:spacing w:after="0" w:line="240" w:lineRule="exact"/>
              <w:ind w:right="-9"/>
              <w:jc w:val="center"/>
              <w:rPr>
                <w:szCs w:val="28"/>
              </w:rPr>
            </w:pPr>
          </w:p>
          <w:p w:rsidR="00CB1014" w:rsidRDefault="00885ADD" w:rsidP="00CB1014">
            <w:pPr>
              <w:pStyle w:val="ab"/>
              <w:snapToGrid w:val="0"/>
              <w:spacing w:line="240" w:lineRule="exact"/>
              <w:jc w:val="center"/>
            </w:pPr>
            <w:r>
              <w:t xml:space="preserve">Руководителям </w:t>
            </w:r>
            <w:r w:rsidR="00647400">
              <w:t xml:space="preserve">исполнительных органов </w:t>
            </w:r>
            <w:r>
              <w:t>края</w:t>
            </w:r>
            <w:r w:rsidR="00CB1014">
              <w:t>, главам городских</w:t>
            </w:r>
            <w:r w:rsidR="00D4201A">
              <w:t>, муниципальн</w:t>
            </w:r>
            <w:r w:rsidR="00AD65F6">
              <w:t>ых</w:t>
            </w:r>
            <w:r w:rsidR="00D4201A">
              <w:t xml:space="preserve"> округов</w:t>
            </w:r>
            <w:r w:rsidR="00CB1014">
              <w:t xml:space="preserve"> и муниципальных районов края</w:t>
            </w:r>
          </w:p>
          <w:p w:rsidR="00885ADD" w:rsidRDefault="00885ADD" w:rsidP="00885ADD">
            <w:pPr>
              <w:pStyle w:val="ab"/>
              <w:snapToGrid w:val="0"/>
              <w:spacing w:line="240" w:lineRule="exact"/>
              <w:jc w:val="center"/>
            </w:pPr>
          </w:p>
          <w:p w:rsidR="00885ADD" w:rsidRDefault="00885ADD" w:rsidP="00885ADD">
            <w:pPr>
              <w:pStyle w:val="ab"/>
              <w:snapToGrid w:val="0"/>
              <w:spacing w:line="283" w:lineRule="exact"/>
              <w:jc w:val="center"/>
            </w:pPr>
          </w:p>
          <w:p w:rsidR="00166D09" w:rsidRPr="00E9471E" w:rsidRDefault="00885ADD" w:rsidP="00885ADD">
            <w:pPr>
              <w:spacing w:after="0" w:line="240" w:lineRule="exact"/>
              <w:jc w:val="center"/>
            </w:pPr>
            <w:r>
              <w:t>(по списку)</w:t>
            </w:r>
          </w:p>
        </w:tc>
        <w:tc>
          <w:tcPr>
            <w:tcW w:w="170" w:type="dxa"/>
            <w:shd w:val="clear" w:color="auto" w:fill="auto"/>
          </w:tcPr>
          <w:p w:rsidR="00EA58B4" w:rsidRPr="00E9471E" w:rsidRDefault="00EA58B4" w:rsidP="00D12CB4">
            <w:pPr>
              <w:spacing w:after="0" w:line="240" w:lineRule="exact"/>
            </w:pPr>
          </w:p>
        </w:tc>
      </w:tr>
      <w:tr w:rsidR="00EA58B4" w:rsidRPr="00FD0E0E" w:rsidTr="002F6E0B">
        <w:trPr>
          <w:trHeight w:val="170"/>
        </w:trPr>
        <w:tc>
          <w:tcPr>
            <w:tcW w:w="4302" w:type="dxa"/>
            <w:vMerge/>
            <w:shd w:val="clear" w:color="auto" w:fill="auto"/>
          </w:tcPr>
          <w:p w:rsidR="00EA58B4" w:rsidRPr="00E9471E" w:rsidRDefault="00EA58B4" w:rsidP="00D12CB4">
            <w:pPr>
              <w:pStyle w:val="5"/>
              <w:widowControl w:val="0"/>
              <w:spacing w:before="180" w:line="280" w:lineRule="exact"/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EA58B4" w:rsidRPr="00E9471E" w:rsidRDefault="00EA58B4" w:rsidP="00D12CB4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:rsidR="00EA58B4" w:rsidRPr="00E9471E" w:rsidRDefault="00EA58B4" w:rsidP="00D12CB4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" w:type="dxa"/>
            <w:shd w:val="clear" w:color="auto" w:fill="auto"/>
          </w:tcPr>
          <w:p w:rsidR="00EA58B4" w:rsidRPr="00E9471E" w:rsidRDefault="00EA58B4" w:rsidP="00D12CB4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EA58B4" w:rsidRPr="00FD0E0E" w:rsidTr="002F6E0B">
        <w:trPr>
          <w:trHeight w:val="493"/>
        </w:trPr>
        <w:tc>
          <w:tcPr>
            <w:tcW w:w="4302" w:type="dxa"/>
            <w:vMerge/>
            <w:shd w:val="clear" w:color="auto" w:fill="auto"/>
          </w:tcPr>
          <w:p w:rsidR="00EA58B4" w:rsidRPr="00E9471E" w:rsidRDefault="00EA58B4" w:rsidP="00D12CB4">
            <w:pPr>
              <w:pStyle w:val="5"/>
              <w:widowControl w:val="0"/>
              <w:spacing w:before="180" w:line="280" w:lineRule="exact"/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EA58B4" w:rsidRPr="00E9471E" w:rsidRDefault="00EA58B4" w:rsidP="00D12CB4">
            <w:pPr>
              <w:spacing w:after="0" w:line="240" w:lineRule="exact"/>
            </w:pPr>
          </w:p>
        </w:tc>
        <w:tc>
          <w:tcPr>
            <w:tcW w:w="4139" w:type="dxa"/>
            <w:vMerge/>
            <w:shd w:val="clear" w:color="auto" w:fill="auto"/>
          </w:tcPr>
          <w:p w:rsidR="00EA58B4" w:rsidRPr="00E9471E" w:rsidRDefault="00EA58B4" w:rsidP="00D12CB4">
            <w:pPr>
              <w:spacing w:after="0" w:line="240" w:lineRule="exact"/>
            </w:pPr>
          </w:p>
        </w:tc>
        <w:tc>
          <w:tcPr>
            <w:tcW w:w="170" w:type="dxa"/>
            <w:shd w:val="clear" w:color="auto" w:fill="auto"/>
          </w:tcPr>
          <w:p w:rsidR="00EA58B4" w:rsidRPr="00E9471E" w:rsidRDefault="00EA58B4" w:rsidP="00D12CB4">
            <w:pPr>
              <w:spacing w:after="0" w:line="240" w:lineRule="exact"/>
            </w:pPr>
          </w:p>
        </w:tc>
      </w:tr>
      <w:tr w:rsidR="00EA58B4" w:rsidTr="002F6E0B">
        <w:trPr>
          <w:trHeight w:val="601"/>
        </w:trPr>
        <w:tc>
          <w:tcPr>
            <w:tcW w:w="4302" w:type="dxa"/>
            <w:shd w:val="clear" w:color="auto" w:fill="auto"/>
          </w:tcPr>
          <w:p w:rsidR="00EA58B4" w:rsidRPr="00D12CB4" w:rsidRDefault="00EA58B4" w:rsidP="00D02374">
            <w:pPr>
              <w:pStyle w:val="5"/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12CB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__________________ № __________________</w:t>
            </w:r>
          </w:p>
          <w:p w:rsidR="00EA58B4" w:rsidRPr="00D12CB4" w:rsidRDefault="00EA58B4" w:rsidP="003D5AB1">
            <w:pPr>
              <w:spacing w:before="120" w:after="60" w:line="240" w:lineRule="exact"/>
              <w:rPr>
                <w:sz w:val="22"/>
                <w:szCs w:val="22"/>
              </w:rPr>
            </w:pPr>
            <w:r w:rsidRPr="00D12CB4">
              <w:rPr>
                <w:spacing w:val="-2"/>
                <w:sz w:val="22"/>
                <w:szCs w:val="22"/>
              </w:rPr>
              <w:t xml:space="preserve">На № </w:t>
            </w:r>
            <w:r w:rsidRPr="00D12CB4">
              <w:rPr>
                <w:sz w:val="22"/>
                <w:szCs w:val="22"/>
              </w:rPr>
              <w:t>_____________ от __________________</w:t>
            </w:r>
          </w:p>
        </w:tc>
        <w:tc>
          <w:tcPr>
            <w:tcW w:w="737" w:type="dxa"/>
            <w:shd w:val="clear" w:color="auto" w:fill="auto"/>
          </w:tcPr>
          <w:p w:rsidR="00EA58B4" w:rsidRDefault="00EA58B4" w:rsidP="00D12CB4">
            <w:pPr>
              <w:spacing w:after="0" w:line="240" w:lineRule="auto"/>
            </w:pPr>
          </w:p>
        </w:tc>
        <w:tc>
          <w:tcPr>
            <w:tcW w:w="4139" w:type="dxa"/>
            <w:vMerge/>
            <w:shd w:val="clear" w:color="auto" w:fill="auto"/>
          </w:tcPr>
          <w:p w:rsidR="00EA58B4" w:rsidRDefault="00EA58B4" w:rsidP="00D12CB4">
            <w:pPr>
              <w:spacing w:after="0" w:line="240" w:lineRule="auto"/>
            </w:pPr>
          </w:p>
        </w:tc>
        <w:tc>
          <w:tcPr>
            <w:tcW w:w="170" w:type="dxa"/>
            <w:shd w:val="clear" w:color="auto" w:fill="auto"/>
          </w:tcPr>
          <w:p w:rsidR="00EA58B4" w:rsidRDefault="00EA58B4" w:rsidP="00D12CB4">
            <w:pPr>
              <w:spacing w:after="0" w:line="240" w:lineRule="auto"/>
            </w:pPr>
          </w:p>
        </w:tc>
      </w:tr>
    </w:tbl>
    <w:p w:rsidR="00D4201A" w:rsidRDefault="00885ADD" w:rsidP="00CB1014">
      <w:pPr>
        <w:pStyle w:val="ab"/>
        <w:spacing w:line="240" w:lineRule="exact"/>
        <w:jc w:val="both"/>
      </w:pPr>
      <w:r>
        <w:t xml:space="preserve">О </w:t>
      </w:r>
      <w:r w:rsidR="00D4201A">
        <w:t xml:space="preserve">проведении конкурса </w:t>
      </w:r>
      <w:bookmarkStart w:id="0" w:name="_GoBack"/>
      <w:bookmarkEnd w:id="0"/>
    </w:p>
    <w:p w:rsidR="006D337A" w:rsidRDefault="00D4201A" w:rsidP="00CB1014">
      <w:pPr>
        <w:pStyle w:val="ab"/>
        <w:spacing w:line="240" w:lineRule="exact"/>
        <w:jc w:val="both"/>
        <w:rPr>
          <w:szCs w:val="28"/>
        </w:rPr>
      </w:pPr>
      <w:r>
        <w:t>"Вместе против коррупции!"</w:t>
      </w:r>
    </w:p>
    <w:p w:rsidR="00885ADD" w:rsidRDefault="00885ADD" w:rsidP="00885ADD">
      <w:pPr>
        <w:spacing w:after="0" w:line="240" w:lineRule="auto"/>
        <w:ind w:right="5103"/>
        <w:jc w:val="both"/>
        <w:rPr>
          <w:szCs w:val="28"/>
        </w:rPr>
      </w:pPr>
    </w:p>
    <w:p w:rsidR="00B749E9" w:rsidRPr="00961073" w:rsidRDefault="00B749E9" w:rsidP="00885ADD">
      <w:pPr>
        <w:spacing w:after="0" w:line="240" w:lineRule="auto"/>
        <w:rPr>
          <w:szCs w:val="28"/>
        </w:rPr>
      </w:pPr>
    </w:p>
    <w:p w:rsidR="00D4201A" w:rsidRDefault="00D4201A" w:rsidP="00D4201A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 поручению Генерального прокур</w:t>
      </w:r>
      <w:r w:rsidR="00AD65F6">
        <w:rPr>
          <w:szCs w:val="28"/>
        </w:rPr>
        <w:t xml:space="preserve">ора Российской Федерации </w:t>
      </w:r>
      <w:r w:rsidR="00AD65F6">
        <w:rPr>
          <w:szCs w:val="28"/>
        </w:rPr>
        <w:br/>
        <w:t>в 2026</w:t>
      </w:r>
      <w:r>
        <w:rPr>
          <w:szCs w:val="28"/>
        </w:rPr>
        <w:t xml:space="preserve"> году организовано проведение Международного молодежного конкурса социальной антикоррупционной рекламы "Вместе против коррупции!" (далее – конкурс).</w:t>
      </w:r>
    </w:p>
    <w:p w:rsidR="00D4201A" w:rsidRDefault="00D4201A" w:rsidP="00D4201A">
      <w:pPr>
        <w:widowControl w:val="0"/>
        <w:suppressAutoHyphens/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Прием конкурсных работ (антикоррупционных плакатов, рисунков                                               и видеороликов) осуществляется на сайте конкурса </w:t>
      </w:r>
      <w:r w:rsidR="004D594A">
        <w:rPr>
          <w:szCs w:val="28"/>
        </w:rPr>
        <w:t xml:space="preserve">       </w:t>
      </w:r>
      <w:hyperlink r:id="rId10" w:history="1">
        <w:r w:rsidRPr="004D594A">
          <w:rPr>
            <w:rStyle w:val="aa"/>
            <w:color w:val="auto"/>
            <w:szCs w:val="28"/>
            <w:u w:val="none"/>
            <w:lang w:val="en-US"/>
          </w:rPr>
          <w:t>www</w:t>
        </w:r>
        <w:r w:rsidRPr="004D594A">
          <w:rPr>
            <w:rStyle w:val="aa"/>
            <w:color w:val="auto"/>
            <w:szCs w:val="28"/>
            <w:u w:val="none"/>
          </w:rPr>
          <w:t>.</w:t>
        </w:r>
        <w:r w:rsidRPr="004D594A">
          <w:rPr>
            <w:rStyle w:val="aa"/>
            <w:color w:val="auto"/>
            <w:szCs w:val="28"/>
            <w:u w:val="none"/>
            <w:lang w:val="en-US"/>
          </w:rPr>
          <w:t>anticorruption</w:t>
        </w:r>
        <w:r w:rsidRPr="004D594A">
          <w:rPr>
            <w:rStyle w:val="aa"/>
            <w:color w:val="auto"/>
            <w:szCs w:val="28"/>
            <w:u w:val="none"/>
          </w:rPr>
          <w:t>.</w:t>
        </w:r>
        <w:r w:rsidRPr="004D594A">
          <w:rPr>
            <w:rStyle w:val="aa"/>
            <w:color w:val="auto"/>
            <w:szCs w:val="28"/>
            <w:u w:val="none"/>
            <w:lang w:val="en-US"/>
          </w:rPr>
          <w:t>life</w:t>
        </w:r>
      </w:hyperlink>
      <w:r>
        <w:rPr>
          <w:szCs w:val="28"/>
        </w:rPr>
        <w:t xml:space="preserve">  </w:t>
      </w:r>
      <w:r>
        <w:rPr>
          <w:szCs w:val="28"/>
        </w:rPr>
        <w:br/>
        <w:t xml:space="preserve">с </w:t>
      </w:r>
      <w:r w:rsidR="006D7BBA">
        <w:rPr>
          <w:szCs w:val="28"/>
        </w:rPr>
        <w:t>0</w:t>
      </w:r>
      <w:r>
        <w:rPr>
          <w:szCs w:val="28"/>
        </w:rPr>
        <w:t xml:space="preserve">1 мая по </w:t>
      </w:r>
      <w:r w:rsidR="006D7BBA">
        <w:rPr>
          <w:szCs w:val="28"/>
        </w:rPr>
        <w:t>0</w:t>
      </w:r>
      <w:r>
        <w:rPr>
          <w:szCs w:val="28"/>
        </w:rPr>
        <w:t>1</w:t>
      </w:r>
      <w:r w:rsidR="00AD65F6">
        <w:rPr>
          <w:szCs w:val="28"/>
        </w:rPr>
        <w:t xml:space="preserve"> октября 2026</w:t>
      </w:r>
      <w:r>
        <w:rPr>
          <w:szCs w:val="28"/>
        </w:rPr>
        <w:t xml:space="preserve"> года. На указанном сайте размещены Правила проведения конкурса. Подведение итогов конкурса планируется приурочить </w:t>
      </w:r>
      <w:r w:rsidR="004D594A">
        <w:rPr>
          <w:szCs w:val="28"/>
        </w:rPr>
        <w:br/>
      </w:r>
      <w:r w:rsidR="00AD65F6">
        <w:rPr>
          <w:szCs w:val="28"/>
        </w:rPr>
        <w:t xml:space="preserve">к </w:t>
      </w:r>
      <w:r w:rsidR="006D7BBA">
        <w:rPr>
          <w:szCs w:val="28"/>
        </w:rPr>
        <w:t>0</w:t>
      </w:r>
      <w:r w:rsidR="00AD65F6">
        <w:rPr>
          <w:szCs w:val="28"/>
        </w:rPr>
        <w:t>9 декабря 2026</w:t>
      </w:r>
      <w:r>
        <w:rPr>
          <w:szCs w:val="28"/>
        </w:rPr>
        <w:t xml:space="preserve"> года – Международному дню борьбы с коррупцией. </w:t>
      </w:r>
    </w:p>
    <w:p w:rsidR="00D4201A" w:rsidRDefault="00D4201A" w:rsidP="00D4201A">
      <w:pPr>
        <w:spacing w:after="0" w:line="240" w:lineRule="auto"/>
        <w:ind w:right="68" w:firstLine="709"/>
        <w:jc w:val="both"/>
        <w:rPr>
          <w:szCs w:val="28"/>
        </w:rPr>
      </w:pPr>
      <w:r>
        <w:rPr>
          <w:szCs w:val="28"/>
        </w:rPr>
        <w:t>В этой связи, предлагаем организовать</w:t>
      </w:r>
      <w:r w:rsidR="006D7BBA">
        <w:rPr>
          <w:szCs w:val="28"/>
        </w:rPr>
        <w:t xml:space="preserve"> </w:t>
      </w:r>
      <w:r>
        <w:rPr>
          <w:szCs w:val="28"/>
        </w:rPr>
        <w:t xml:space="preserve">размещение анонсирующих материалов о конкурсе </w:t>
      </w:r>
      <w:r w:rsidR="005B1E21">
        <w:rPr>
          <w:szCs w:val="28"/>
        </w:rPr>
        <w:t xml:space="preserve">на официальных сайтах в информационно-телекоммуникационной сети "Интернет", </w:t>
      </w:r>
      <w:r>
        <w:rPr>
          <w:szCs w:val="28"/>
        </w:rPr>
        <w:t xml:space="preserve">в аккаунтах </w:t>
      </w:r>
      <w:r w:rsidR="005B1E21">
        <w:rPr>
          <w:szCs w:val="28"/>
        </w:rPr>
        <w:t xml:space="preserve">социальных сетей возглавляемых Вами </w:t>
      </w:r>
      <w:r>
        <w:rPr>
          <w:szCs w:val="28"/>
        </w:rPr>
        <w:t>органов и подведомственных организациях, а также распространение данной информации в школах, вузах, на объектах наружной рекламы, транспортной инфраструктуры и в общественных местах во взаимодействии со средствами массовой информации, образовательными, общественными организациями и молодежными объединениями, с целью привлечения к участию в конкурсе максимального числа представителей молодежи.</w:t>
      </w:r>
    </w:p>
    <w:p w:rsidR="00D4201A" w:rsidRDefault="004D594A" w:rsidP="00D4201A">
      <w:pPr>
        <w:spacing w:after="0" w:line="240" w:lineRule="auto"/>
        <w:ind w:right="68" w:firstLine="709"/>
        <w:jc w:val="both"/>
        <w:rPr>
          <w:szCs w:val="28"/>
        </w:rPr>
      </w:pPr>
      <w:r>
        <w:rPr>
          <w:szCs w:val="28"/>
        </w:rPr>
        <w:t>Сведения о ра</w:t>
      </w:r>
      <w:r w:rsidR="00D4201A">
        <w:rPr>
          <w:szCs w:val="28"/>
        </w:rPr>
        <w:t>спространении</w:t>
      </w:r>
      <w:r>
        <w:rPr>
          <w:szCs w:val="28"/>
        </w:rPr>
        <w:t xml:space="preserve"> прилагаемого анонсирующего материала (с указанием даты размещения, названий средств массовой информации, объектов наружной рекламы, транспортной инфраструктуры, местах массового пребывания людей, периоде размещения) </w:t>
      </w:r>
      <w:r w:rsidR="00D4201A">
        <w:rPr>
          <w:szCs w:val="28"/>
        </w:rPr>
        <w:t>пр</w:t>
      </w:r>
      <w:r>
        <w:rPr>
          <w:szCs w:val="28"/>
        </w:rPr>
        <w:t xml:space="preserve">осим направить </w:t>
      </w:r>
      <w:r>
        <w:rPr>
          <w:szCs w:val="28"/>
        </w:rPr>
        <w:br/>
        <w:t>в</w:t>
      </w:r>
      <w:r w:rsidR="00D4201A">
        <w:rPr>
          <w:szCs w:val="28"/>
        </w:rPr>
        <w:t xml:space="preserve"> управление Губернатора и Правительства края</w:t>
      </w:r>
      <w:r w:rsidR="00AD65F6">
        <w:rPr>
          <w:szCs w:val="28"/>
        </w:rPr>
        <w:t xml:space="preserve"> по противодействию коррупции к</w:t>
      </w:r>
      <w:r w:rsidR="00D4201A">
        <w:rPr>
          <w:szCs w:val="28"/>
        </w:rPr>
        <w:t xml:space="preserve"> </w:t>
      </w:r>
      <w:r w:rsidR="006D7BBA">
        <w:rPr>
          <w:szCs w:val="28"/>
        </w:rPr>
        <w:t>0</w:t>
      </w:r>
      <w:r w:rsidR="00D4201A">
        <w:rPr>
          <w:szCs w:val="28"/>
        </w:rPr>
        <w:t xml:space="preserve">1 </w:t>
      </w:r>
      <w:r w:rsidR="00AD65F6">
        <w:rPr>
          <w:szCs w:val="28"/>
        </w:rPr>
        <w:t>сентября 2026</w:t>
      </w:r>
      <w:r w:rsidR="00D4201A">
        <w:rPr>
          <w:szCs w:val="28"/>
        </w:rPr>
        <w:t xml:space="preserve"> г.</w:t>
      </w:r>
    </w:p>
    <w:p w:rsidR="00D4201A" w:rsidRDefault="00D4201A" w:rsidP="00D4201A">
      <w:pPr>
        <w:spacing w:after="0" w:line="240" w:lineRule="auto"/>
        <w:ind w:right="68"/>
        <w:jc w:val="both"/>
        <w:rPr>
          <w:szCs w:val="28"/>
        </w:rPr>
      </w:pPr>
      <w:r>
        <w:rPr>
          <w:szCs w:val="28"/>
        </w:rPr>
        <w:t>Приложение: на 1 л. в 1 экз.</w:t>
      </w:r>
    </w:p>
    <w:p w:rsidR="00C3130F" w:rsidRDefault="00C3130F" w:rsidP="004D594A">
      <w:pPr>
        <w:spacing w:after="0"/>
        <w:jc w:val="both"/>
        <w:rPr>
          <w:spacing w:val="-6"/>
        </w:rPr>
      </w:pPr>
    </w:p>
    <w:p w:rsidR="00D72799" w:rsidRDefault="007A7391" w:rsidP="007A7391">
      <w:pPr>
        <w:spacing w:after="0" w:line="240" w:lineRule="auto"/>
        <w:jc w:val="both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О.В. Шахматова</w:t>
      </w:r>
    </w:p>
    <w:p w:rsidR="007A7391" w:rsidRDefault="007A7391" w:rsidP="007A7391">
      <w:pPr>
        <w:spacing w:after="0" w:line="240" w:lineRule="auto"/>
        <w:jc w:val="both"/>
      </w:pPr>
    </w:p>
    <w:p w:rsidR="004F03D4" w:rsidRDefault="004F03D4" w:rsidP="00D72799">
      <w:pPr>
        <w:spacing w:after="0" w:line="200" w:lineRule="exact"/>
        <w:rPr>
          <w:sz w:val="24"/>
        </w:rPr>
      </w:pPr>
    </w:p>
    <w:p w:rsidR="00D72799" w:rsidRDefault="00AD65F6" w:rsidP="00D72799">
      <w:pPr>
        <w:spacing w:after="0" w:line="200" w:lineRule="exact"/>
        <w:rPr>
          <w:sz w:val="24"/>
        </w:rPr>
      </w:pPr>
      <w:r>
        <w:rPr>
          <w:sz w:val="24"/>
        </w:rPr>
        <w:t xml:space="preserve">Воробьева </w:t>
      </w:r>
      <w:r w:rsidR="00166D09">
        <w:rPr>
          <w:sz w:val="24"/>
        </w:rPr>
        <w:t>Наталья Александровна</w:t>
      </w:r>
      <w:r w:rsidR="00D72799">
        <w:rPr>
          <w:sz w:val="24"/>
        </w:rPr>
        <w:t>,</w:t>
      </w:r>
    </w:p>
    <w:p w:rsidR="00D72799" w:rsidRPr="00357229" w:rsidRDefault="004D594A" w:rsidP="00D72799">
      <w:pPr>
        <w:spacing w:after="0" w:line="200" w:lineRule="exact"/>
        <w:rPr>
          <w:sz w:val="24"/>
        </w:rPr>
      </w:pPr>
      <w:r>
        <w:rPr>
          <w:sz w:val="24"/>
        </w:rPr>
        <w:t>32-98-</w:t>
      </w:r>
      <w:r w:rsidR="00E9471E">
        <w:rPr>
          <w:sz w:val="24"/>
        </w:rPr>
        <w:t>47</w:t>
      </w:r>
      <w:r w:rsidR="007A1456">
        <w:rPr>
          <w:sz w:val="24"/>
        </w:rPr>
        <w:t xml:space="preserve"> (4777)</w:t>
      </w:r>
    </w:p>
    <w:sectPr w:rsidR="00D72799" w:rsidRPr="00357229" w:rsidSect="009A242B"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AD" w:rsidRDefault="004915AD" w:rsidP="00B33A82">
      <w:pPr>
        <w:spacing w:after="0" w:line="240" w:lineRule="auto"/>
      </w:pPr>
      <w:r>
        <w:separator/>
      </w:r>
    </w:p>
  </w:endnote>
  <w:endnote w:type="continuationSeparator" w:id="0">
    <w:p w:rsidR="004915AD" w:rsidRDefault="004915AD" w:rsidP="00B3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AD" w:rsidRDefault="004915AD" w:rsidP="00B33A82">
      <w:pPr>
        <w:spacing w:after="0" w:line="240" w:lineRule="auto"/>
      </w:pPr>
      <w:r>
        <w:separator/>
      </w:r>
    </w:p>
  </w:footnote>
  <w:footnote w:type="continuationSeparator" w:id="0">
    <w:p w:rsidR="004915AD" w:rsidRDefault="004915AD" w:rsidP="00B3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A82" w:rsidRPr="00B33A82" w:rsidRDefault="00B33A82">
    <w:pPr>
      <w:pStyle w:val="a3"/>
      <w:jc w:val="center"/>
      <w:rPr>
        <w:sz w:val="24"/>
      </w:rPr>
    </w:pPr>
    <w:r w:rsidRPr="00B33A82">
      <w:rPr>
        <w:sz w:val="24"/>
      </w:rPr>
      <w:fldChar w:fldCharType="begin"/>
    </w:r>
    <w:r w:rsidRPr="00B33A82">
      <w:rPr>
        <w:sz w:val="24"/>
      </w:rPr>
      <w:instrText>PAGE   \* MERGEFORMAT</w:instrText>
    </w:r>
    <w:r w:rsidRPr="00B33A82">
      <w:rPr>
        <w:sz w:val="24"/>
      </w:rPr>
      <w:fldChar w:fldCharType="separate"/>
    </w:r>
    <w:r w:rsidR="005B1E21">
      <w:rPr>
        <w:noProof/>
        <w:sz w:val="24"/>
      </w:rPr>
      <w:t>2</w:t>
    </w:r>
    <w:r w:rsidRPr="00B33A82">
      <w:rPr>
        <w:sz w:val="24"/>
      </w:rPr>
      <w:fldChar w:fldCharType="end"/>
    </w:r>
  </w:p>
  <w:p w:rsidR="00B33A82" w:rsidRPr="00B33A82" w:rsidRDefault="00B33A8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2B"/>
    <w:rsid w:val="00000E3D"/>
    <w:rsid w:val="000029B4"/>
    <w:rsid w:val="00007A3B"/>
    <w:rsid w:val="00046B0D"/>
    <w:rsid w:val="00060E7D"/>
    <w:rsid w:val="00077C6D"/>
    <w:rsid w:val="00082616"/>
    <w:rsid w:val="00095A20"/>
    <w:rsid w:val="000963CC"/>
    <w:rsid w:val="000C0BA7"/>
    <w:rsid w:val="00100141"/>
    <w:rsid w:val="0011516A"/>
    <w:rsid w:val="00124701"/>
    <w:rsid w:val="0015014E"/>
    <w:rsid w:val="00166D09"/>
    <w:rsid w:val="00175CCB"/>
    <w:rsid w:val="00176DDC"/>
    <w:rsid w:val="00181F90"/>
    <w:rsid w:val="0019672E"/>
    <w:rsid w:val="001B2025"/>
    <w:rsid w:val="00223C19"/>
    <w:rsid w:val="002249A5"/>
    <w:rsid w:val="00225B92"/>
    <w:rsid w:val="0024736A"/>
    <w:rsid w:val="00254FBF"/>
    <w:rsid w:val="0026540D"/>
    <w:rsid w:val="0027429B"/>
    <w:rsid w:val="0029203F"/>
    <w:rsid w:val="00297F35"/>
    <w:rsid w:val="002A1B62"/>
    <w:rsid w:val="002D3E85"/>
    <w:rsid w:val="00317B9B"/>
    <w:rsid w:val="00326132"/>
    <w:rsid w:val="003302AC"/>
    <w:rsid w:val="00337FEE"/>
    <w:rsid w:val="003752C2"/>
    <w:rsid w:val="003D5AB1"/>
    <w:rsid w:val="003E32B2"/>
    <w:rsid w:val="003F4251"/>
    <w:rsid w:val="003F7DED"/>
    <w:rsid w:val="00401E96"/>
    <w:rsid w:val="00441B63"/>
    <w:rsid w:val="00441D69"/>
    <w:rsid w:val="00444B9E"/>
    <w:rsid w:val="004512C0"/>
    <w:rsid w:val="00455F8F"/>
    <w:rsid w:val="004679D0"/>
    <w:rsid w:val="00474A68"/>
    <w:rsid w:val="00486A2F"/>
    <w:rsid w:val="004915AD"/>
    <w:rsid w:val="004A5F71"/>
    <w:rsid w:val="004C2219"/>
    <w:rsid w:val="004C4721"/>
    <w:rsid w:val="004C59AB"/>
    <w:rsid w:val="004D594A"/>
    <w:rsid w:val="004E7D99"/>
    <w:rsid w:val="004F03D4"/>
    <w:rsid w:val="0053117D"/>
    <w:rsid w:val="00533F95"/>
    <w:rsid w:val="00553280"/>
    <w:rsid w:val="00557812"/>
    <w:rsid w:val="00561995"/>
    <w:rsid w:val="00565A7C"/>
    <w:rsid w:val="005B1E21"/>
    <w:rsid w:val="005D495B"/>
    <w:rsid w:val="005F2028"/>
    <w:rsid w:val="00632652"/>
    <w:rsid w:val="00647400"/>
    <w:rsid w:val="00656C5A"/>
    <w:rsid w:val="006625E1"/>
    <w:rsid w:val="006B31D2"/>
    <w:rsid w:val="006D337A"/>
    <w:rsid w:val="006D55DE"/>
    <w:rsid w:val="006D7BBA"/>
    <w:rsid w:val="0072519F"/>
    <w:rsid w:val="007310B2"/>
    <w:rsid w:val="00741EAF"/>
    <w:rsid w:val="00797C3D"/>
    <w:rsid w:val="007A1456"/>
    <w:rsid w:val="007A2D85"/>
    <w:rsid w:val="007A3063"/>
    <w:rsid w:val="007A7391"/>
    <w:rsid w:val="007B15E3"/>
    <w:rsid w:val="00805CD7"/>
    <w:rsid w:val="00805F3F"/>
    <w:rsid w:val="00811467"/>
    <w:rsid w:val="0083136C"/>
    <w:rsid w:val="00831704"/>
    <w:rsid w:val="00836517"/>
    <w:rsid w:val="00845EFA"/>
    <w:rsid w:val="00847CC8"/>
    <w:rsid w:val="00862CED"/>
    <w:rsid w:val="0086614D"/>
    <w:rsid w:val="00885ADD"/>
    <w:rsid w:val="00893980"/>
    <w:rsid w:val="008D52EE"/>
    <w:rsid w:val="008E203C"/>
    <w:rsid w:val="009051EE"/>
    <w:rsid w:val="00910978"/>
    <w:rsid w:val="009131B5"/>
    <w:rsid w:val="009241FE"/>
    <w:rsid w:val="00956D52"/>
    <w:rsid w:val="0097090B"/>
    <w:rsid w:val="009732DC"/>
    <w:rsid w:val="00994BDF"/>
    <w:rsid w:val="009A242B"/>
    <w:rsid w:val="009D1C54"/>
    <w:rsid w:val="009D5305"/>
    <w:rsid w:val="009F2F95"/>
    <w:rsid w:val="00A00A6E"/>
    <w:rsid w:val="00A16AB6"/>
    <w:rsid w:val="00A20EDD"/>
    <w:rsid w:val="00A23CB7"/>
    <w:rsid w:val="00AA29E1"/>
    <w:rsid w:val="00AB08AB"/>
    <w:rsid w:val="00AB2782"/>
    <w:rsid w:val="00AC6912"/>
    <w:rsid w:val="00AD0F48"/>
    <w:rsid w:val="00AD65F6"/>
    <w:rsid w:val="00B06F48"/>
    <w:rsid w:val="00B30F75"/>
    <w:rsid w:val="00B33A82"/>
    <w:rsid w:val="00B749E9"/>
    <w:rsid w:val="00B81401"/>
    <w:rsid w:val="00BA3262"/>
    <w:rsid w:val="00BC7789"/>
    <w:rsid w:val="00BC789B"/>
    <w:rsid w:val="00BD2840"/>
    <w:rsid w:val="00BE0223"/>
    <w:rsid w:val="00C04937"/>
    <w:rsid w:val="00C07BC4"/>
    <w:rsid w:val="00C117D9"/>
    <w:rsid w:val="00C1485A"/>
    <w:rsid w:val="00C3130F"/>
    <w:rsid w:val="00C361D9"/>
    <w:rsid w:val="00C42699"/>
    <w:rsid w:val="00C80F1D"/>
    <w:rsid w:val="00C944C2"/>
    <w:rsid w:val="00CB1014"/>
    <w:rsid w:val="00CB6D5B"/>
    <w:rsid w:val="00CF5752"/>
    <w:rsid w:val="00D02374"/>
    <w:rsid w:val="00D12CB4"/>
    <w:rsid w:val="00D4201A"/>
    <w:rsid w:val="00D6236F"/>
    <w:rsid w:val="00D72799"/>
    <w:rsid w:val="00D85B5C"/>
    <w:rsid w:val="00DA124B"/>
    <w:rsid w:val="00DA7721"/>
    <w:rsid w:val="00DB256E"/>
    <w:rsid w:val="00DB7E38"/>
    <w:rsid w:val="00DE3B06"/>
    <w:rsid w:val="00E14F21"/>
    <w:rsid w:val="00E16193"/>
    <w:rsid w:val="00E2080E"/>
    <w:rsid w:val="00E212C9"/>
    <w:rsid w:val="00E5036D"/>
    <w:rsid w:val="00E57CF3"/>
    <w:rsid w:val="00E726CB"/>
    <w:rsid w:val="00E76AD3"/>
    <w:rsid w:val="00E80D91"/>
    <w:rsid w:val="00E93E19"/>
    <w:rsid w:val="00E9471E"/>
    <w:rsid w:val="00EA02C7"/>
    <w:rsid w:val="00EA508E"/>
    <w:rsid w:val="00EA5796"/>
    <w:rsid w:val="00EA58B4"/>
    <w:rsid w:val="00EC3753"/>
    <w:rsid w:val="00EC52E1"/>
    <w:rsid w:val="00EC5962"/>
    <w:rsid w:val="00ED37B1"/>
    <w:rsid w:val="00ED6CB2"/>
    <w:rsid w:val="00EE0F1C"/>
    <w:rsid w:val="00F22497"/>
    <w:rsid w:val="00F22C43"/>
    <w:rsid w:val="00F551D6"/>
    <w:rsid w:val="00F8582A"/>
    <w:rsid w:val="00F90FA5"/>
    <w:rsid w:val="00F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6DA8E-880B-46A9-973B-670F0E4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4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4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A82"/>
  </w:style>
  <w:style w:type="paragraph" w:styleId="a5">
    <w:name w:val="footer"/>
    <w:basedOn w:val="a"/>
    <w:link w:val="a6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A82"/>
  </w:style>
  <w:style w:type="table" w:styleId="a7">
    <w:name w:val="Table Grid"/>
    <w:basedOn w:val="a1"/>
    <w:uiPriority w:val="39"/>
    <w:rsid w:val="009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9A242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9A242B"/>
    <w:rPr>
      <w:rFonts w:ascii="Calibri" w:eastAsia="Times New Roman" w:hAnsi="Calibri" w:cs="Times New Roman"/>
      <w:b/>
      <w:bCs/>
      <w:color w:val="000000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2840"/>
    <w:rPr>
      <w:rFonts w:ascii="Segoe UI" w:hAnsi="Segoe UI" w:cs="Segoe UI"/>
      <w:color w:val="000000"/>
      <w:sz w:val="18"/>
      <w:szCs w:val="18"/>
      <w:lang w:eastAsia="en-US"/>
    </w:rPr>
  </w:style>
  <w:style w:type="character" w:styleId="aa">
    <w:name w:val="Hyperlink"/>
    <w:uiPriority w:val="99"/>
    <w:unhideWhenUsed/>
    <w:rsid w:val="00E212C9"/>
    <w:rPr>
      <w:color w:val="0563C1"/>
      <w:u w:val="single"/>
    </w:rPr>
  </w:style>
  <w:style w:type="paragraph" w:customStyle="1" w:styleId="ab">
    <w:name w:val="Содержимое таблицы"/>
    <w:basedOn w:val="a"/>
    <w:rsid w:val="00885ADD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khv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nticorruption.li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.kh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C28A-7C01-4003-B3E2-CDB2440D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2449</CharactersWithSpaces>
  <SharedDoc>false</SharedDoc>
  <HLinks>
    <vt:vector size="12" baseType="variant">
      <vt:variant>
        <vt:i4>6750249</vt:i4>
      </vt:variant>
      <vt:variant>
        <vt:i4>3</vt:i4>
      </vt:variant>
      <vt:variant>
        <vt:i4>0</vt:i4>
      </vt:variant>
      <vt:variant>
        <vt:i4>5</vt:i4>
      </vt:variant>
      <vt:variant>
        <vt:lpwstr>http://www.adm.khv.ru/</vt:lpwstr>
      </vt:variant>
      <vt:variant>
        <vt:lpwstr/>
      </vt:variant>
      <vt:variant>
        <vt:i4>6225958</vt:i4>
      </vt:variant>
      <vt:variant>
        <vt:i4>0</vt:i4>
      </vt:variant>
      <vt:variant>
        <vt:i4>0</vt:i4>
      </vt:variant>
      <vt:variant>
        <vt:i4>5</vt:i4>
      </vt:variant>
      <vt:variant>
        <vt:lpwstr>mailto:main@adm.khv.ru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Крупина Ольга Евгеньевна</dc:creator>
  <cp:keywords/>
  <dc:description/>
  <cp:lastModifiedBy>Воробьева Наталья Александровна</cp:lastModifiedBy>
  <cp:revision>42</cp:revision>
  <cp:lastPrinted>2026-04-29T05:02:00Z</cp:lastPrinted>
  <dcterms:created xsi:type="dcterms:W3CDTF">2021-10-25T01:02:00Z</dcterms:created>
  <dcterms:modified xsi:type="dcterms:W3CDTF">2026-04-29T05:02:00Z</dcterms:modified>
</cp:coreProperties>
</file>